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94" w:rsidRDefault="00844494">
      <w:pPr>
        <w:pStyle w:val="ConsPlusTitlePage"/>
      </w:pPr>
      <w:r>
        <w:t xml:space="preserve">Документ предоставлен </w:t>
      </w:r>
      <w:hyperlink r:id="rId5">
        <w:r>
          <w:rPr>
            <w:color w:val="0000FF"/>
          </w:rPr>
          <w:t>КонсультантПлюс</w:t>
        </w:r>
      </w:hyperlink>
      <w:r>
        <w:br/>
      </w:r>
    </w:p>
    <w:p w:rsidR="00844494" w:rsidRDefault="00844494">
      <w:pPr>
        <w:pStyle w:val="ConsPlusNormal"/>
        <w:ind w:firstLine="540"/>
        <w:jc w:val="both"/>
        <w:outlineLvl w:val="0"/>
      </w:pPr>
    </w:p>
    <w:p w:rsidR="00844494" w:rsidRDefault="00844494">
      <w:pPr>
        <w:pStyle w:val="ConsPlusTitle"/>
        <w:jc w:val="center"/>
      </w:pPr>
      <w:r>
        <w:t>УПРАВЛЕНИЕ ФЕДЕРАЛЬНОЙ АНТИМОНОПОЛЬНОЙ СЛУЖБЫ</w:t>
      </w:r>
    </w:p>
    <w:p w:rsidR="00844494" w:rsidRDefault="00844494">
      <w:pPr>
        <w:pStyle w:val="ConsPlusTitle"/>
        <w:jc w:val="center"/>
      </w:pPr>
      <w:r>
        <w:t>ПО АЛТАЙСКОМУ КРАЮ</w:t>
      </w:r>
    </w:p>
    <w:p w:rsidR="00844494" w:rsidRDefault="00844494">
      <w:pPr>
        <w:pStyle w:val="ConsPlusTitle"/>
        <w:jc w:val="center"/>
      </w:pPr>
    </w:p>
    <w:p w:rsidR="00844494" w:rsidRDefault="00844494">
      <w:pPr>
        <w:pStyle w:val="ConsPlusTitle"/>
        <w:jc w:val="center"/>
      </w:pPr>
      <w:r>
        <w:t>РЕШЕНИЕ</w:t>
      </w:r>
    </w:p>
    <w:p w:rsidR="00844494" w:rsidRDefault="00844494">
      <w:pPr>
        <w:pStyle w:val="ConsPlusTitle"/>
        <w:jc w:val="center"/>
      </w:pPr>
      <w:r>
        <w:t>от 8 октября 2021 г. по делу N 022/06/69-863/2021</w:t>
      </w:r>
    </w:p>
    <w:p w:rsidR="00844494" w:rsidRDefault="00844494">
      <w:pPr>
        <w:pStyle w:val="ConsPlusTitle"/>
        <w:jc w:val="center"/>
      </w:pPr>
    </w:p>
    <w:p w:rsidR="00844494" w:rsidRDefault="00844494">
      <w:pPr>
        <w:pStyle w:val="ConsPlusTitle"/>
        <w:jc w:val="center"/>
      </w:pPr>
      <w:r>
        <w:t>О НАРУШЕНИИ ЗАКОНОДАТЕЛЬСТВА О КОНТРАКТНОЙ СИСТЕМЕ</w:t>
      </w:r>
    </w:p>
    <w:p w:rsidR="00844494" w:rsidRDefault="00844494">
      <w:pPr>
        <w:pStyle w:val="ConsPlusNormal"/>
        <w:ind w:firstLine="540"/>
        <w:jc w:val="both"/>
      </w:pPr>
    </w:p>
    <w:p w:rsidR="00844494" w:rsidRDefault="00844494">
      <w:pPr>
        <w:pStyle w:val="ConsPlusNormal"/>
        <w:ind w:firstLine="540"/>
        <w:jc w:val="both"/>
      </w:pPr>
      <w:r>
        <w:t>Комиссия управления Федеральной антимонопольной службы по Алтайскому краю по контролю в сфере закупок (далее Комиссия) в составе:</w:t>
      </w:r>
    </w:p>
    <w:p w:rsidR="00844494" w:rsidRDefault="00844494">
      <w:pPr>
        <w:pStyle w:val="ConsPlusNormal"/>
        <w:spacing w:before="220"/>
        <w:ind w:firstLine="540"/>
        <w:jc w:val="both"/>
      </w:pPr>
      <w:r>
        <w:t>Председателя Комиссии:</w:t>
      </w:r>
    </w:p>
    <w:p w:rsidR="00844494" w:rsidRDefault="00844494">
      <w:pPr>
        <w:pStyle w:val="ConsPlusNormal"/>
        <w:spacing w:before="220"/>
        <w:ind w:firstLine="540"/>
        <w:jc w:val="both"/>
      </w:pPr>
      <w:r>
        <w:t>С. - заместителя руководителя управления;</w:t>
      </w:r>
    </w:p>
    <w:p w:rsidR="00844494" w:rsidRDefault="00844494">
      <w:pPr>
        <w:pStyle w:val="ConsPlusNormal"/>
        <w:spacing w:before="220"/>
        <w:ind w:firstLine="540"/>
        <w:jc w:val="both"/>
      </w:pPr>
      <w:r>
        <w:t>членов Комиссии:</w:t>
      </w:r>
    </w:p>
    <w:p w:rsidR="00844494" w:rsidRDefault="00844494">
      <w:pPr>
        <w:pStyle w:val="ConsPlusNormal"/>
        <w:spacing w:before="220"/>
        <w:ind w:firstLine="540"/>
        <w:jc w:val="both"/>
      </w:pPr>
      <w:r>
        <w:t>К. - главного специалиста-эксперта отдела контроля закупок;</w:t>
      </w:r>
    </w:p>
    <w:p w:rsidR="00844494" w:rsidRDefault="00844494">
      <w:pPr>
        <w:pStyle w:val="ConsPlusNormal"/>
        <w:spacing w:before="220"/>
        <w:ind w:firstLine="540"/>
        <w:jc w:val="both"/>
      </w:pPr>
      <w:r>
        <w:t>Т. - ведущего специалиста-эксперта отдела контроля закупок;</w:t>
      </w:r>
    </w:p>
    <w:p w:rsidR="00844494" w:rsidRDefault="00844494">
      <w:pPr>
        <w:pStyle w:val="ConsPlusNormal"/>
        <w:spacing w:before="220"/>
        <w:ind w:firstLine="540"/>
        <w:jc w:val="both"/>
      </w:pPr>
      <w:r>
        <w:t>с участием представителей:</w:t>
      </w:r>
    </w:p>
    <w:p w:rsidR="00844494" w:rsidRDefault="00844494">
      <w:pPr>
        <w:pStyle w:val="ConsPlusNormal"/>
        <w:spacing w:before="220"/>
        <w:ind w:firstLine="540"/>
        <w:jc w:val="both"/>
      </w:pPr>
      <w:r>
        <w:t>от заявителя - ООО "М", не явились, к видеоконференции не подключились, уведомлены;</w:t>
      </w:r>
    </w:p>
    <w:p w:rsidR="00844494" w:rsidRDefault="00844494">
      <w:pPr>
        <w:pStyle w:val="ConsPlusNormal"/>
        <w:spacing w:before="220"/>
        <w:ind w:firstLine="540"/>
        <w:jc w:val="both"/>
      </w:pPr>
      <w:proofErr w:type="gramStart"/>
      <w:r>
        <w:t>от заказчика - КГБПОУ "Профессиональный лицей Немецкого национального района", не явились, к видеоконференции не подключились, уведомлены;</w:t>
      </w:r>
      <w:proofErr w:type="gramEnd"/>
    </w:p>
    <w:p w:rsidR="00844494" w:rsidRDefault="00844494">
      <w:pPr>
        <w:pStyle w:val="ConsPlusNormal"/>
        <w:spacing w:before="220"/>
        <w:ind w:firstLine="540"/>
        <w:jc w:val="both"/>
      </w:pPr>
      <w:r>
        <w:t xml:space="preserve">от уполномоченного учреждения - КГКУ "Центр </w:t>
      </w:r>
      <w:proofErr w:type="gramStart"/>
      <w:r>
        <w:t>государственных</w:t>
      </w:r>
      <w:proofErr w:type="gramEnd"/>
      <w:r>
        <w:t xml:space="preserve"> закупок Алтайского края", Ш.,</w:t>
      </w:r>
    </w:p>
    <w:p w:rsidR="00844494" w:rsidRDefault="00844494">
      <w:pPr>
        <w:pStyle w:val="ConsPlusNormal"/>
        <w:spacing w:before="220"/>
        <w:ind w:firstLine="540"/>
        <w:jc w:val="both"/>
      </w:pPr>
      <w:r>
        <w:t>рассмотрев жалоб</w:t>
      </w:r>
      <w:proofErr w:type="gramStart"/>
      <w:r>
        <w:t>у ООО</w:t>
      </w:r>
      <w:proofErr w:type="gramEnd"/>
      <w:r>
        <w:t xml:space="preserve"> "М" на действия комиссии при проведении закупки N 0817200000321011846 "Поставка светодиодных светильников" согласно Федеральному </w:t>
      </w:r>
      <w:hyperlink r:id="rId6">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44494" w:rsidRDefault="00844494">
      <w:pPr>
        <w:pStyle w:val="ConsPlusNormal"/>
        <w:jc w:val="center"/>
      </w:pPr>
    </w:p>
    <w:p w:rsidR="00844494" w:rsidRDefault="00844494">
      <w:pPr>
        <w:pStyle w:val="ConsPlusNormal"/>
        <w:jc w:val="center"/>
      </w:pPr>
      <w:r>
        <w:t>установила:</w:t>
      </w:r>
    </w:p>
    <w:p w:rsidR="00844494" w:rsidRDefault="00844494">
      <w:pPr>
        <w:pStyle w:val="ConsPlusNormal"/>
        <w:jc w:val="center"/>
      </w:pPr>
    </w:p>
    <w:p w:rsidR="00844494" w:rsidRDefault="00844494">
      <w:pPr>
        <w:pStyle w:val="ConsPlusNormal"/>
        <w:ind w:firstLine="540"/>
        <w:jc w:val="both"/>
      </w:pPr>
      <w:r>
        <w:t>в управление Федеральной антимонопольной службы по Алтайскому краю поступила жалоб</w:t>
      </w:r>
      <w:proofErr w:type="gramStart"/>
      <w:r>
        <w:t>а ООО</w:t>
      </w:r>
      <w:proofErr w:type="gramEnd"/>
      <w:r>
        <w:t xml:space="preserve"> "М" (далее - заявитель) на действия комиссии при проведении закупки N 0817200000321011846 "Поставка светодиодных светильников".</w:t>
      </w:r>
    </w:p>
    <w:p w:rsidR="00844494" w:rsidRDefault="00844494">
      <w:pPr>
        <w:pStyle w:val="ConsPlusNormal"/>
        <w:spacing w:before="220"/>
        <w:ind w:firstLine="540"/>
        <w:jc w:val="both"/>
      </w:pPr>
      <w:proofErr w:type="gramStart"/>
      <w:r>
        <w:t>Заявитель указывает, что по результатам проведения электронного аукциона он занял пятое место, предложил к поставке российский товар, продекларировал реестровый номер из единого реестра российской радиоэлектронной продукции, при этом заявка победителя закупки - ООО "К" не содержала декларацию реестрового номера на товара из соответствующего реестра и должна была быть отклонена, а участники закупки, занявшие 2, 3, 4 места в составе своих заявок</w:t>
      </w:r>
      <w:proofErr w:type="gramEnd"/>
      <w:r>
        <w:t xml:space="preserve"> предложили к поставке товар иностранного производства, в </w:t>
      </w:r>
      <w:proofErr w:type="gramStart"/>
      <w:r>
        <w:t>связи</w:t>
      </w:r>
      <w:proofErr w:type="gramEnd"/>
      <w:r>
        <w:t xml:space="preserve"> с чем также должны быть отклонены аукционной комиссией.</w:t>
      </w:r>
    </w:p>
    <w:p w:rsidR="00844494" w:rsidRDefault="00844494">
      <w:pPr>
        <w:pStyle w:val="ConsPlusNormal"/>
        <w:spacing w:before="220"/>
        <w:ind w:firstLine="540"/>
        <w:jc w:val="both"/>
      </w:pPr>
      <w:r>
        <w:t>Представитель уполномоченного учреждения с доводами жалобы не согласился, представил письменные и устные пояснения.</w:t>
      </w:r>
    </w:p>
    <w:p w:rsidR="00844494" w:rsidRDefault="00844494">
      <w:pPr>
        <w:pStyle w:val="ConsPlusNormal"/>
        <w:spacing w:before="220"/>
        <w:ind w:firstLine="540"/>
        <w:jc w:val="both"/>
      </w:pPr>
      <w:r>
        <w:lastRenderedPageBreak/>
        <w:t>Заказчик представил письменные пояснения, также с доводами жалобы не согласен.</w:t>
      </w:r>
    </w:p>
    <w:p w:rsidR="00844494" w:rsidRDefault="00844494">
      <w:pPr>
        <w:pStyle w:val="ConsPlusNormal"/>
        <w:spacing w:before="220"/>
        <w:ind w:firstLine="540"/>
        <w:jc w:val="both"/>
      </w:pPr>
      <w:r>
        <w:t>Заслушав пояснения, изучив представленные документы в ходе проведения внеплановой проверки, Комиссия УФАС по Алтайскому краю по контролю в сфере закупок пришла к следующим выводам.</w:t>
      </w:r>
    </w:p>
    <w:p w:rsidR="00844494" w:rsidRDefault="00844494">
      <w:pPr>
        <w:pStyle w:val="ConsPlusNormal"/>
        <w:spacing w:before="220"/>
        <w:ind w:firstLine="540"/>
        <w:jc w:val="both"/>
      </w:pPr>
      <w:proofErr w:type="gramStart"/>
      <w:r>
        <w:t xml:space="preserve">В соответствии с </w:t>
      </w:r>
      <w:hyperlink r:id="rId7">
        <w:r>
          <w:rPr>
            <w:color w:val="0000FF"/>
          </w:rPr>
          <w:t>ч. 3 ст.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w:t>
      </w:r>
      <w:proofErr w:type="gramEnd"/>
      <w:r>
        <w:t xml:space="preserve">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w:t>
      </w:r>
    </w:p>
    <w:p w:rsidR="00844494" w:rsidRDefault="00844494">
      <w:pPr>
        <w:pStyle w:val="ConsPlusNormal"/>
        <w:spacing w:before="220"/>
        <w:ind w:firstLine="540"/>
        <w:jc w:val="both"/>
      </w:pPr>
      <w:hyperlink r:id="rId8">
        <w:proofErr w:type="gramStart"/>
        <w:r>
          <w:rPr>
            <w:color w:val="0000FF"/>
          </w:rPr>
          <w:t>Постановлением</w:t>
        </w:r>
      </w:hyperlink>
      <w:r>
        <w:t xml:space="preserve">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установлены ограничения для целей осуществления закупок для</w:t>
      </w:r>
      <w:proofErr w:type="gramEnd"/>
      <w:r>
        <w:t xml:space="preserve"> обеспечения государственных и муниципальных нужд по перечню согласно приложению, в который включен код ОКПД - 27.40.25 Люстры и прочие устройства осветительные электрические подвесные, потолочные, встраиваемые и настенные.</w:t>
      </w:r>
    </w:p>
    <w:p w:rsidR="00844494" w:rsidRDefault="00844494">
      <w:pPr>
        <w:pStyle w:val="ConsPlusNormal"/>
        <w:spacing w:before="220"/>
        <w:ind w:firstLine="540"/>
        <w:jc w:val="both"/>
      </w:pPr>
      <w:proofErr w:type="gramStart"/>
      <w:r>
        <w:t xml:space="preserve">Согласно </w:t>
      </w:r>
      <w:hyperlink r:id="rId9">
        <w:r>
          <w:rPr>
            <w:color w:val="0000FF"/>
          </w:rPr>
          <w:t>п. 3</w:t>
        </w:r>
      </w:hyperlink>
      <w:r>
        <w:t xml:space="preserve"> Постановления Правительства РФ от 10.07.2019 N 878 при осуществлении закупок радиоэлектронной продукции, включенной в перечень, заказчик отклоняет все заявки (окончательные предложения),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и (или</w:t>
      </w:r>
      <w:proofErr w:type="gramEnd"/>
      <w:r>
        <w:t>) документации о закупке заявка (окончательное предложение), содержащая предложение о поставке радиоэлектронной продукции, произведенной на территориях государств - членов Евразийского экономического союза.</w:t>
      </w:r>
    </w:p>
    <w:p w:rsidR="00844494" w:rsidRDefault="00844494">
      <w:pPr>
        <w:pStyle w:val="ConsPlusNormal"/>
        <w:spacing w:before="220"/>
        <w:ind w:firstLine="540"/>
        <w:jc w:val="both"/>
      </w:pPr>
      <w:r>
        <w:t>Подтверждением производства радиоэлектронной продукции является:</w:t>
      </w:r>
    </w:p>
    <w:p w:rsidR="00844494" w:rsidRDefault="00844494">
      <w:pPr>
        <w:pStyle w:val="ConsPlusNormal"/>
        <w:spacing w:before="220"/>
        <w:ind w:firstLine="540"/>
        <w:jc w:val="both"/>
      </w:pPr>
      <w:r>
        <w:t>на территории Российской Федерации - наличие сведений о такой продукции в реестре;</w:t>
      </w:r>
    </w:p>
    <w:p w:rsidR="00844494" w:rsidRDefault="00844494">
      <w:pPr>
        <w:pStyle w:val="ConsPlusNormal"/>
        <w:spacing w:before="220"/>
        <w:ind w:firstLine="540"/>
        <w:jc w:val="both"/>
      </w:pPr>
      <w:r>
        <w:t>на территории государства - члена Евразийского экономического союза - наличие сведений о такой продукции в евразийском реестре промышленных товаров государств - членов Евразийского экономического союза, формирование и ведение которого устанавливаются правом Евразийского экономического союза (далее - евразийский реестр промышленных товаров).</w:t>
      </w:r>
    </w:p>
    <w:p w:rsidR="00844494" w:rsidRDefault="00844494">
      <w:pPr>
        <w:pStyle w:val="ConsPlusNormal"/>
        <w:spacing w:before="220"/>
        <w:ind w:firstLine="540"/>
        <w:jc w:val="both"/>
      </w:pPr>
      <w:r>
        <w:t xml:space="preserve">В соответствии с п. 3 (1) Постановления Правительства РФ от 10.07.2019 N 878 для подтверждения соответствия поставляемой радиоэлектронной продукции требованиям, установленным настоящим </w:t>
      </w:r>
      <w:hyperlink r:id="rId10">
        <w:r>
          <w:rPr>
            <w:color w:val="0000FF"/>
          </w:rPr>
          <w:t>постановлением</w:t>
        </w:r>
      </w:hyperlink>
      <w:r>
        <w:t>, участник закупки указывает (декларирует) в составе заявки на участие в закупке:</w:t>
      </w:r>
    </w:p>
    <w:p w:rsidR="00844494" w:rsidRDefault="00844494">
      <w:pPr>
        <w:pStyle w:val="ConsPlusNormal"/>
        <w:spacing w:before="220"/>
        <w:ind w:firstLine="540"/>
        <w:jc w:val="both"/>
      </w:pPr>
      <w:proofErr w:type="gramStart"/>
      <w:r>
        <w:t xml:space="preserve">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1">
        <w:r>
          <w:rPr>
            <w:color w:val="0000FF"/>
          </w:rPr>
          <w:t>постановлением</w:t>
        </w:r>
      </w:hyperlink>
      <w:r>
        <w:t xml:space="preserve"> Правительства Российской Федерации от 17 июля 2015 г. N </w:t>
      </w:r>
      <w:r>
        <w:lastRenderedPageBreak/>
        <w:t>719 "О подтверждении производства промышленной продукции на территории Российской Федерации" (для продукции, в отношении которой установлены требования</w:t>
      </w:r>
      <w:proofErr w:type="gramEnd"/>
      <w:r>
        <w:t xml:space="preserve">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w:t>
      </w:r>
      <w:proofErr w:type="gramStart"/>
      <w:r>
        <w:t>записях</w:t>
      </w:r>
      <w:proofErr w:type="gramEnd"/>
      <w:r>
        <w:t xml:space="preserve"> о товаре включается в контракт;</w:t>
      </w:r>
    </w:p>
    <w:p w:rsidR="00844494" w:rsidRDefault="00844494">
      <w:pPr>
        <w:pStyle w:val="ConsPlusNormal"/>
        <w:spacing w:before="220"/>
        <w:ind w:firstLine="540"/>
        <w:jc w:val="both"/>
      </w:pPr>
      <w:proofErr w:type="gramStart"/>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12">
        <w:r>
          <w:rPr>
            <w:color w:val="0000FF"/>
          </w:rPr>
          <w:t>решением</w:t>
        </w:r>
      </w:hyperlink>
      <w:r>
        <w:t xml:space="preserve"> Совета Евразийской экономической комиссии от 23 ноября 2020 г. N 105 "Об утверждении</w:t>
      </w:r>
      <w:proofErr w:type="gramEnd"/>
      <w:r>
        <w:t xml:space="preserve"> </w:t>
      </w:r>
      <w:proofErr w:type="gramStart"/>
      <w:r>
        <w:t>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844494" w:rsidRDefault="00844494">
      <w:pPr>
        <w:pStyle w:val="ConsPlusNormal"/>
        <w:spacing w:before="220"/>
        <w:ind w:firstLine="540"/>
        <w:jc w:val="both"/>
      </w:pPr>
      <w:proofErr w:type="gramStart"/>
      <w:r>
        <w:t xml:space="preserve">В случае представления участником закупки в составе заявки информации из реестра или евразийского реестра промышленных товаров без указания совокупного количества баллов или с указанием совокупного количества баллов, установленного для целей осуществления закупок </w:t>
      </w:r>
      <w:hyperlink r:id="rId13">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настоящим постановлением или </w:t>
      </w:r>
      <w:hyperlink r:id="rId14">
        <w:r>
          <w:rPr>
            <w:color w:val="0000FF"/>
          </w:rPr>
          <w:t>решением</w:t>
        </w:r>
      </w:hyperlink>
      <w:r>
        <w:t xml:space="preserve"> Совета Евразийской экономической комиссии</w:t>
      </w:r>
      <w:proofErr w:type="gramEnd"/>
      <w:r>
        <w:t xml:space="preserve"> от 23 ноября 2020 г. N 105 "Об утверждении </w:t>
      </w:r>
      <w:proofErr w:type="gramStart"/>
      <w:r>
        <w:t>Правил определения страны происхождения отдельных видов товаров</w:t>
      </w:r>
      <w:proofErr w:type="gramEnd"/>
      <w:r>
        <w:t xml:space="preserve"> для целей государственных (муниципальных) закупок"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844494" w:rsidRDefault="00844494">
      <w:pPr>
        <w:pStyle w:val="ConsPlusNormal"/>
        <w:spacing w:before="220"/>
        <w:ind w:firstLine="540"/>
        <w:jc w:val="both"/>
      </w:pPr>
      <w:r>
        <w:t xml:space="preserve">Согласно </w:t>
      </w:r>
      <w:hyperlink r:id="rId15">
        <w:r>
          <w:rPr>
            <w:color w:val="0000FF"/>
          </w:rPr>
          <w:t>п. 3 ч. 6 ст. 69</w:t>
        </w:r>
      </w:hyperlink>
      <w:r>
        <w:t xml:space="preserve">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 предусмотренном нормативными правовыми актами, принятыми в соответствии со </w:t>
      </w:r>
      <w:hyperlink r:id="rId16">
        <w:r>
          <w:rPr>
            <w:color w:val="0000FF"/>
          </w:rPr>
          <w:t>статьей 14</w:t>
        </w:r>
      </w:hyperlink>
      <w:r>
        <w:t xml:space="preserve"> настоящего Федерального закона.</w:t>
      </w:r>
    </w:p>
    <w:p w:rsidR="00844494" w:rsidRDefault="00844494">
      <w:pPr>
        <w:pStyle w:val="ConsPlusNormal"/>
        <w:spacing w:before="220"/>
        <w:ind w:firstLine="540"/>
        <w:jc w:val="both"/>
      </w:pPr>
      <w:r>
        <w:t xml:space="preserve">В силу </w:t>
      </w:r>
      <w:hyperlink r:id="rId17">
        <w:r>
          <w:rPr>
            <w:color w:val="0000FF"/>
          </w:rPr>
          <w:t>ч. 10 ст. 69</w:t>
        </w:r>
      </w:hyperlink>
      <w:r>
        <w:t xml:space="preserve"> Закона о контрактной системе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44494" w:rsidRDefault="00844494">
      <w:pPr>
        <w:pStyle w:val="ConsPlusNormal"/>
        <w:spacing w:before="220"/>
        <w:ind w:firstLine="540"/>
        <w:jc w:val="both"/>
      </w:pPr>
      <w:r>
        <w:t>06.09.2021 г. уполномоченным учреждением на сайте www.zakupki.gov.ru (далее - официальный сайт) было размещено извещение о проведении электронного аукциона N 0817200000321011846 "Поставка светодиодных светильников", а также аукционная документация, техническое задание и др.</w:t>
      </w:r>
    </w:p>
    <w:p w:rsidR="00844494" w:rsidRDefault="00844494">
      <w:pPr>
        <w:pStyle w:val="ConsPlusNormal"/>
        <w:spacing w:before="220"/>
        <w:ind w:firstLine="540"/>
        <w:jc w:val="both"/>
      </w:pPr>
      <w:r>
        <w:t>Согласно разделу V аукционной документации к поставке требуется светильник светодиодный внутреннего освещения код ОКПД/КТРУ 27.40.25.123-00000007 и 27.40.25.123-00000002.</w:t>
      </w:r>
    </w:p>
    <w:p w:rsidR="00844494" w:rsidRDefault="00844494">
      <w:pPr>
        <w:pStyle w:val="ConsPlusNormal"/>
        <w:spacing w:before="220"/>
        <w:ind w:firstLine="540"/>
        <w:jc w:val="both"/>
      </w:pPr>
      <w:proofErr w:type="gramStart"/>
      <w:r>
        <w:t xml:space="preserve">Пунктом 22 информационной карты аукционной документации в соответствии с </w:t>
      </w:r>
      <w:hyperlink r:id="rId18">
        <w:r>
          <w:rPr>
            <w:color w:val="0000FF"/>
          </w:rPr>
          <w:t>постановлением</w:t>
        </w:r>
      </w:hyperlink>
      <w:r>
        <w:t xml:space="preserve"> Правительства РФ от 10.07.2019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w:t>
      </w:r>
      <w:proofErr w:type="gramEnd"/>
      <w:r>
        <w:t xml:space="preserve"> Российской Федерации" установлены ограничения на допуск радиоэлектронной продукции, происходящей из иностранных государств.</w:t>
      </w:r>
    </w:p>
    <w:p w:rsidR="00844494" w:rsidRDefault="00844494">
      <w:pPr>
        <w:pStyle w:val="ConsPlusNormal"/>
        <w:spacing w:before="220"/>
        <w:ind w:firstLine="540"/>
        <w:jc w:val="both"/>
      </w:pPr>
      <w:r>
        <w:lastRenderedPageBreak/>
        <w:t>Для подтверждения соответствия радиоэлектронной продукции установленным требованиям участником закупки в составе заявки предоставляется:</w:t>
      </w:r>
    </w:p>
    <w:p w:rsidR="00844494" w:rsidRDefault="00844494">
      <w:pPr>
        <w:pStyle w:val="ConsPlusNormal"/>
        <w:spacing w:before="220"/>
        <w:ind w:firstLine="540"/>
        <w:jc w:val="both"/>
      </w:pPr>
      <w:proofErr w:type="gramStart"/>
      <w:r>
        <w:t xml:space="preserve">в отношении товаров, страной происхождения которых является Российская Федерация, - номера реестровых записей из реестра, а также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w:t>
      </w:r>
      <w:proofErr w:type="gramEnd"/>
      <w:r>
        <w:t xml:space="preserve"> о совокупном количестве баллов за выполнение (освоение) на территории Российской Федерации соответствующих операций (условий) (далее - совокупное количество баллов). Информация о реестровых </w:t>
      </w:r>
      <w:proofErr w:type="gramStart"/>
      <w:r>
        <w:t>записях</w:t>
      </w:r>
      <w:proofErr w:type="gramEnd"/>
      <w:r>
        <w:t xml:space="preserve"> о товаре включается в контракт;</w:t>
      </w:r>
    </w:p>
    <w:p w:rsidR="00844494" w:rsidRDefault="00844494">
      <w:pPr>
        <w:pStyle w:val="ConsPlusNormal"/>
        <w:spacing w:before="220"/>
        <w:ind w:firstLine="540"/>
        <w:jc w:val="both"/>
      </w:pPr>
      <w:proofErr w:type="gramStart"/>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20">
        <w:r>
          <w:rPr>
            <w:color w:val="0000FF"/>
          </w:rPr>
          <w:t>решением</w:t>
        </w:r>
      </w:hyperlink>
      <w:r>
        <w:t xml:space="preserve"> Совета Евразийской экономической комиссии от 23 ноября 2020 г. N 105 "Об утверждении</w:t>
      </w:r>
      <w:proofErr w:type="gramEnd"/>
      <w:r>
        <w:t xml:space="preserve"> </w:t>
      </w:r>
      <w:proofErr w:type="gramStart"/>
      <w:r>
        <w:t>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844494" w:rsidRDefault="00844494">
      <w:pPr>
        <w:pStyle w:val="ConsPlusNormal"/>
        <w:spacing w:before="220"/>
        <w:ind w:firstLine="540"/>
        <w:jc w:val="both"/>
      </w:pPr>
      <w:proofErr w:type="gramStart"/>
      <w:r>
        <w:t>Согласно протоколу подведения итогов электронного аукциона от 23.09.2021 г. заявка ООО "К", ООО "Ф", ООО "Рябина", ООО "М" были признаны соответствующими требованиям аукционной документации, заявка ООО "В" была признана несоответствующей требованиям аукционной документации в связи с несоответствием установленному ограничению - участниками закупки могут быть только субъектов малого предпринимательства и социально ориентированные некоммерческие организации.</w:t>
      </w:r>
      <w:proofErr w:type="gramEnd"/>
    </w:p>
    <w:p w:rsidR="00844494" w:rsidRDefault="00844494">
      <w:pPr>
        <w:pStyle w:val="ConsPlusNormal"/>
        <w:spacing w:before="220"/>
        <w:ind w:firstLine="540"/>
        <w:jc w:val="both"/>
      </w:pPr>
      <w:r>
        <w:t>Комиссией было установлено, что в заявке ООО "К" и заявке ООО "Рябина" отсутствовал предусмотренный п. 3 (1) Постановления Правительства РФ от 10.07.2019 N 878 номер реестровой записи из единого реестра российской радиоэлектронной продукции, евразийского реестра промышленных товаров.</w:t>
      </w:r>
    </w:p>
    <w:p w:rsidR="00844494" w:rsidRDefault="00844494">
      <w:pPr>
        <w:pStyle w:val="ConsPlusNormal"/>
        <w:spacing w:before="220"/>
        <w:ind w:firstLine="540"/>
        <w:jc w:val="both"/>
      </w:pPr>
      <w:proofErr w:type="gramStart"/>
      <w:r>
        <w:t>В составе заявки ООО "Ф" были продекларированы номер реестровых записей из единого реестра российской радиоэлектронной продукции - РЭ-2114/20, РЭ-2113/20, РЭ-2106/20, РЭ-2030/20, в составе заявки ООО "М" был продекларирован номер реестровых записей из единого реестра российской радиоэлектронной продукции РЭ-2008/20.</w:t>
      </w:r>
      <w:proofErr w:type="gramEnd"/>
      <w:r>
        <w:t xml:space="preserve"> Вместе с тем Комиссией было установлено, что в едином </w:t>
      </w:r>
      <w:proofErr w:type="gramStart"/>
      <w:r>
        <w:t>реестре</w:t>
      </w:r>
      <w:proofErr w:type="gramEnd"/>
      <w:r>
        <w:t xml:space="preserve"> российской радиоэлектронной продукции на сайте МИНПРОМТОРГА России (https://gisp.gov.ru) данные номера отсутствуют.</w:t>
      </w:r>
    </w:p>
    <w:p w:rsidR="00844494" w:rsidRDefault="00844494">
      <w:pPr>
        <w:pStyle w:val="ConsPlusNormal"/>
        <w:spacing w:before="220"/>
        <w:ind w:firstLine="540"/>
        <w:jc w:val="both"/>
      </w:pPr>
      <w:r>
        <w:t xml:space="preserve">Таким образом, на дату рассмотрения вторых частей заявок участники ООО "М" и ООО "Ф" не подтвердили страну происхождения предлагаемого к поставке товара, в </w:t>
      </w:r>
      <w:proofErr w:type="gramStart"/>
      <w:r>
        <w:t>связи</w:t>
      </w:r>
      <w:proofErr w:type="gramEnd"/>
      <w:r>
        <w:t xml:space="preserve"> с чем аукционной комиссией было принято обоснованное решение об отсутствии во вторых частях заявок всех участников закупки документов, подтверждающих наличие сведений о предлагаемой к поставке продукции в едином реестре российской радиоэлектронной продукции, евразийском реестр промышленных товаров. В </w:t>
      </w:r>
      <w:proofErr w:type="gramStart"/>
      <w:r>
        <w:t>связи</w:t>
      </w:r>
      <w:proofErr w:type="gramEnd"/>
      <w:r>
        <w:t xml:space="preserve"> с чем отсутствуют основания для применения положений </w:t>
      </w:r>
      <w:hyperlink r:id="rId21">
        <w:r>
          <w:rPr>
            <w:color w:val="0000FF"/>
          </w:rPr>
          <w:t>п. 3</w:t>
        </w:r>
      </w:hyperlink>
      <w:r>
        <w:t xml:space="preserve"> Постановления Правительства РФ от 10.07.2019 N 878.</w:t>
      </w:r>
    </w:p>
    <w:p w:rsidR="00844494" w:rsidRDefault="00844494">
      <w:pPr>
        <w:pStyle w:val="ConsPlusNormal"/>
        <w:spacing w:before="220"/>
        <w:ind w:firstLine="540"/>
        <w:jc w:val="both"/>
      </w:pPr>
      <w:r>
        <w:t xml:space="preserve">Согласно </w:t>
      </w:r>
      <w:hyperlink r:id="rId22">
        <w:r>
          <w:rPr>
            <w:color w:val="0000FF"/>
          </w:rPr>
          <w:t>ч. 10 ст. 69</w:t>
        </w:r>
      </w:hyperlink>
      <w:r>
        <w:t xml:space="preserve"> Закона о контрактной системе победителем закупки признан участник ООО "К", предложивший наиболее низкую цену контракта.</w:t>
      </w:r>
    </w:p>
    <w:p w:rsidR="00844494" w:rsidRDefault="00844494">
      <w:pPr>
        <w:pStyle w:val="ConsPlusNormal"/>
        <w:spacing w:before="220"/>
        <w:ind w:firstLine="540"/>
        <w:jc w:val="both"/>
      </w:pPr>
      <w:r>
        <w:t xml:space="preserve">В действиях аукционной комиссии отсутствуют нарушения требований </w:t>
      </w:r>
      <w:hyperlink r:id="rId23">
        <w:r>
          <w:rPr>
            <w:color w:val="0000FF"/>
          </w:rPr>
          <w:t>Закона</w:t>
        </w:r>
      </w:hyperlink>
      <w:r>
        <w:t xml:space="preserve"> о контрактной </w:t>
      </w:r>
      <w:r>
        <w:lastRenderedPageBreak/>
        <w:t>системе.</w:t>
      </w:r>
    </w:p>
    <w:p w:rsidR="00844494" w:rsidRDefault="00844494">
      <w:pPr>
        <w:pStyle w:val="ConsPlusNormal"/>
        <w:spacing w:before="220"/>
        <w:ind w:firstLine="540"/>
        <w:jc w:val="both"/>
      </w:pPr>
      <w:r>
        <w:t xml:space="preserve">Руководствуясь </w:t>
      </w:r>
      <w:hyperlink r:id="rId24">
        <w:r>
          <w:rPr>
            <w:color w:val="0000FF"/>
          </w:rPr>
          <w:t>ст. 99</w:t>
        </w:r>
      </w:hyperlink>
      <w:r>
        <w:t xml:space="preserve">, </w:t>
      </w:r>
      <w:hyperlink r:id="rId25">
        <w:r>
          <w:rPr>
            <w:color w:val="0000FF"/>
          </w:rPr>
          <w:t>106</w:t>
        </w:r>
      </w:hyperlink>
      <w:r>
        <w:t xml:space="preserve"> Закона о контрактной системе,</w:t>
      </w:r>
    </w:p>
    <w:p w:rsidR="00844494" w:rsidRDefault="00844494">
      <w:pPr>
        <w:pStyle w:val="ConsPlusNormal"/>
        <w:jc w:val="center"/>
      </w:pPr>
    </w:p>
    <w:p w:rsidR="00844494" w:rsidRDefault="00844494">
      <w:pPr>
        <w:pStyle w:val="ConsPlusNormal"/>
        <w:jc w:val="center"/>
      </w:pPr>
      <w:r>
        <w:t>решила:</w:t>
      </w:r>
    </w:p>
    <w:p w:rsidR="00844494" w:rsidRDefault="00844494">
      <w:pPr>
        <w:pStyle w:val="ConsPlusNormal"/>
        <w:jc w:val="center"/>
      </w:pPr>
    </w:p>
    <w:p w:rsidR="00844494" w:rsidRDefault="00844494">
      <w:pPr>
        <w:pStyle w:val="ConsPlusNormal"/>
        <w:ind w:firstLine="540"/>
        <w:jc w:val="both"/>
      </w:pPr>
      <w:r>
        <w:t>признать жалоб</w:t>
      </w:r>
      <w:proofErr w:type="gramStart"/>
      <w:r>
        <w:t>у ООО</w:t>
      </w:r>
      <w:proofErr w:type="gramEnd"/>
      <w:r>
        <w:t xml:space="preserve"> "М" необоснованной.</w:t>
      </w:r>
    </w:p>
    <w:p w:rsidR="00844494" w:rsidRDefault="00844494">
      <w:pPr>
        <w:pStyle w:val="ConsPlusNormal"/>
        <w:spacing w:before="220"/>
        <w:ind w:firstLine="540"/>
        <w:jc w:val="both"/>
      </w:pPr>
      <w:r>
        <w:t xml:space="preserve">Решение может быть обжаловано в судебном </w:t>
      </w:r>
      <w:proofErr w:type="gramStart"/>
      <w:r>
        <w:t>порядке</w:t>
      </w:r>
      <w:proofErr w:type="gramEnd"/>
      <w:r>
        <w:t xml:space="preserve"> в течение трех месяцев со дня его принятия.</w:t>
      </w:r>
    </w:p>
    <w:p w:rsidR="00844494" w:rsidRDefault="00844494">
      <w:pPr>
        <w:pStyle w:val="ConsPlusNormal"/>
        <w:ind w:firstLine="540"/>
        <w:jc w:val="both"/>
      </w:pPr>
    </w:p>
    <w:p w:rsidR="00844494" w:rsidRDefault="00844494">
      <w:pPr>
        <w:pStyle w:val="ConsPlusNormal"/>
        <w:jc w:val="right"/>
      </w:pPr>
      <w:r>
        <w:t>Председатель Комиссии</w:t>
      </w:r>
    </w:p>
    <w:p w:rsidR="00844494" w:rsidRDefault="00844494">
      <w:pPr>
        <w:pStyle w:val="ConsPlusNormal"/>
        <w:jc w:val="right"/>
      </w:pPr>
      <w:r>
        <w:t>С.</w:t>
      </w:r>
    </w:p>
    <w:p w:rsidR="00844494" w:rsidRDefault="00844494">
      <w:pPr>
        <w:pStyle w:val="ConsPlusNormal"/>
        <w:jc w:val="right"/>
      </w:pPr>
    </w:p>
    <w:p w:rsidR="00844494" w:rsidRDefault="00844494">
      <w:pPr>
        <w:pStyle w:val="ConsPlusNormal"/>
        <w:jc w:val="right"/>
      </w:pPr>
      <w:r>
        <w:t>Члены Комиссии</w:t>
      </w:r>
    </w:p>
    <w:p w:rsidR="00844494" w:rsidRDefault="00844494">
      <w:pPr>
        <w:pStyle w:val="ConsPlusNormal"/>
        <w:jc w:val="right"/>
      </w:pPr>
      <w:r>
        <w:t>К.</w:t>
      </w:r>
    </w:p>
    <w:p w:rsidR="00844494" w:rsidRDefault="00844494">
      <w:pPr>
        <w:pStyle w:val="ConsPlusNormal"/>
        <w:jc w:val="right"/>
      </w:pPr>
      <w:r>
        <w:t>Т.</w:t>
      </w:r>
    </w:p>
    <w:p w:rsidR="00844494" w:rsidRDefault="00844494">
      <w:pPr>
        <w:pStyle w:val="ConsPlusNormal"/>
        <w:ind w:firstLine="540"/>
        <w:jc w:val="both"/>
      </w:pPr>
    </w:p>
    <w:p w:rsidR="00844494" w:rsidRDefault="00844494">
      <w:pPr>
        <w:pStyle w:val="ConsPlusNormal"/>
        <w:ind w:firstLine="540"/>
        <w:jc w:val="both"/>
      </w:pPr>
    </w:p>
    <w:p w:rsidR="00844494" w:rsidRDefault="00844494">
      <w:pPr>
        <w:pStyle w:val="ConsPlusNormal"/>
        <w:pBdr>
          <w:bottom w:val="single" w:sz="6" w:space="0" w:color="auto"/>
        </w:pBdr>
        <w:spacing w:before="100" w:after="100"/>
        <w:jc w:val="both"/>
        <w:rPr>
          <w:sz w:val="2"/>
          <w:szCs w:val="2"/>
        </w:rPr>
      </w:pPr>
    </w:p>
    <w:p w:rsidR="00550AFB" w:rsidRDefault="00550AFB">
      <w:bookmarkStart w:id="0" w:name="_GoBack"/>
      <w:bookmarkEnd w:id="0"/>
    </w:p>
    <w:sectPr w:rsidR="00550AFB" w:rsidSect="009E4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94"/>
    <w:rsid w:val="00550AFB"/>
    <w:rsid w:val="0084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4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44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449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4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44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44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02B38675A28A598D4B61526CF6F8A6AA77A102BEEC61F4B394D169926825D3765B4848B06DA12814B807586m0j2N" TargetMode="External"/><Relationship Id="rId13" Type="http://schemas.openxmlformats.org/officeDocument/2006/relationships/hyperlink" Target="consultantplus://offline/ref=AB002B38675A28A598D4B61526CF6F8A6AA77A1A2BECC61F4B394D169926825D3765B4848B06DA12814B807586m0j2N" TargetMode="External"/><Relationship Id="rId18" Type="http://schemas.openxmlformats.org/officeDocument/2006/relationships/hyperlink" Target="consultantplus://offline/ref=AB002B38675A28A598D4B61526CF6F8A6AA77A102BEEC61F4B394D169926825D3765B4848B06DA12814B807586m0j2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B002B38675A28A598D4B61526CF6F8A6AA77A102BEEC61F4B394D169926825D2565EC888A02C7128B5ED624C055D39C3FD82C857482A340m7j0N" TargetMode="External"/><Relationship Id="rId7" Type="http://schemas.openxmlformats.org/officeDocument/2006/relationships/hyperlink" Target="consultantplus://offline/ref=AB002B38675A28A598D4B61526CF6F8A6AA677172FE5C61F4B394D169926825D2565EC888206C418D704C6208901DA833AC433856A82mAj1N" TargetMode="External"/><Relationship Id="rId12" Type="http://schemas.openxmlformats.org/officeDocument/2006/relationships/hyperlink" Target="consultantplus://offline/ref=AB002B38675A28A598D4B61526CF6F8A6AA77D112FEFC61F4B394D169926825D3765B4848B06DA12814B807586m0j2N" TargetMode="External"/><Relationship Id="rId17" Type="http://schemas.openxmlformats.org/officeDocument/2006/relationships/hyperlink" Target="consultantplus://offline/ref=AB002B38675A28A598D4B61526CF6F8A6AA677172FE5C61F4B394D169926825D2565EC888805C418D704C6208901DA833AC433856A82mAj1N" TargetMode="External"/><Relationship Id="rId25" Type="http://schemas.openxmlformats.org/officeDocument/2006/relationships/hyperlink" Target="consultantplus://offline/ref=AB002B38675A28A598D4B61526CF6F8A6AA677172FE5C61F4B394D169926825D2565EC888A03C1178B5ED624C055D39C3FD82C857482A340m7j0N" TargetMode="External"/><Relationship Id="rId2" Type="http://schemas.microsoft.com/office/2007/relationships/stylesWithEffects" Target="stylesWithEffects.xml"/><Relationship Id="rId16" Type="http://schemas.openxmlformats.org/officeDocument/2006/relationships/hyperlink" Target="consultantplus://offline/ref=AB002B38675A28A598D4B61526CF6F8A6AA677172FE5C61F4B394D169926825D2565EC888A02C512855ED624C055D39C3FD82C857482A340m7j0N" TargetMode="External"/><Relationship Id="rId20" Type="http://schemas.openxmlformats.org/officeDocument/2006/relationships/hyperlink" Target="consultantplus://offline/ref=AB002B38675A28A598D4B61526CF6F8A6AA77D112FEFC61F4B394D169926825D3765B4848B06DA12814B807586m0j2N" TargetMode="External"/><Relationship Id="rId1" Type="http://schemas.openxmlformats.org/officeDocument/2006/relationships/styles" Target="styles.xml"/><Relationship Id="rId6" Type="http://schemas.openxmlformats.org/officeDocument/2006/relationships/hyperlink" Target="consultantplus://offline/ref=AB002B38675A28A598D4B61526CF6F8A6AA677172FE5C61F4B394D169926825D3765B4848B06DA12814B807586m0j2N" TargetMode="External"/><Relationship Id="rId11" Type="http://schemas.openxmlformats.org/officeDocument/2006/relationships/hyperlink" Target="consultantplus://offline/ref=AB002B38675A28A598D4B61526CF6F8A6AA77A1A2BECC61F4B394D169926825D3765B4848B06DA12814B807586m0j2N" TargetMode="External"/><Relationship Id="rId24" Type="http://schemas.openxmlformats.org/officeDocument/2006/relationships/hyperlink" Target="consultantplus://offline/ref=AB002B38675A28A598D4B61526CF6F8A6AA677172FE5C61F4B394D169926825D2565EC888A03C714855ED624C055D39C3FD82C857482A340m7j0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B002B38675A28A598D4B61526CF6F8A6AA677172FE5C61F4B394D169926825D2565EC8E8D00CF47D211D7788504C09C39D82F8768m8j2N" TargetMode="External"/><Relationship Id="rId23" Type="http://schemas.openxmlformats.org/officeDocument/2006/relationships/hyperlink" Target="consultantplus://offline/ref=AB002B38675A28A598D4B61526CF6F8A6AA677172FE5C61F4B394D169926825D3765B4848B06DA12814B807586m0j2N" TargetMode="External"/><Relationship Id="rId10" Type="http://schemas.openxmlformats.org/officeDocument/2006/relationships/hyperlink" Target="consultantplus://offline/ref=AB002B38675A28A598D4B61526CF6F8A6AA77A102BEEC61F4B394D169926825D3765B4848B06DA12814B807586m0j2N" TargetMode="External"/><Relationship Id="rId19" Type="http://schemas.openxmlformats.org/officeDocument/2006/relationships/hyperlink" Target="consultantplus://offline/ref=AB002B38675A28A598D4B61526CF6F8A6AA77A1A2BECC61F4B394D169926825D3765B4848B06DA12814B807586m0j2N" TargetMode="External"/><Relationship Id="rId4" Type="http://schemas.openxmlformats.org/officeDocument/2006/relationships/webSettings" Target="webSettings.xml"/><Relationship Id="rId9" Type="http://schemas.openxmlformats.org/officeDocument/2006/relationships/hyperlink" Target="consultantplus://offline/ref=AB002B38675A28A598D4B61526CF6F8A6AA77A102BEEC61F4B394D169926825D2565EC888A02C7128B5ED624C055D39C3FD82C857482A340m7j0N" TargetMode="External"/><Relationship Id="rId14" Type="http://schemas.openxmlformats.org/officeDocument/2006/relationships/hyperlink" Target="consultantplus://offline/ref=AB002B38675A28A598D4B61526CF6F8A6AA77D112FEFC61F4B394D169926825D3765B4848B06DA12814B807586m0j2N" TargetMode="External"/><Relationship Id="rId22" Type="http://schemas.openxmlformats.org/officeDocument/2006/relationships/hyperlink" Target="consultantplus://offline/ref=AB002B38675A28A598D4B61526CF6F8A6AA677172FE5C61F4B394D169926825D2565EC888805C418D704C6208901DA833AC433856A82mAj1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Багаутдинов Искандер Гимадиевич</dc:creator>
  <cp:lastModifiedBy>Багаутдинов Искандер Гимадиевич</cp:lastModifiedBy>
  <cp:revision>1</cp:revision>
  <dcterms:created xsi:type="dcterms:W3CDTF">2022-12-14T13:35:00Z</dcterms:created>
  <dcterms:modified xsi:type="dcterms:W3CDTF">2022-12-14T13:35:00Z</dcterms:modified>
</cp:coreProperties>
</file>